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0BBD5487" w:rsidR="006B52CC" w:rsidRDefault="00C951A3" w:rsidP="006B52CC">
      <w:pPr>
        <w:pStyle w:val="Normal1"/>
        <w:jc w:val="center"/>
      </w:pPr>
      <w:r>
        <w:rPr>
          <w:rFonts w:ascii="Times New Roman" w:eastAsia="Times New Roman" w:hAnsi="Times New Roman" w:cs="Times New Roman"/>
        </w:rPr>
        <w:t xml:space="preserve">Release Date: </w:t>
      </w:r>
      <w:r w:rsidR="00280A6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245682F6" w:rsidR="00280A6E" w:rsidRPr="009B690E" w:rsidRDefault="00280A6E" w:rsidP="00280A6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Pr>
          <w:rStyle w:val="IntenseEmphasis"/>
          <w:i w:val="0"/>
          <w:iCs w:val="0"/>
          <w:color w:val="auto"/>
        </w:rPr>
        <w:t>fn_create_zoom_meeting</w:t>
      </w:r>
      <w:proofErr w:type="spellEnd"/>
      <w:r>
        <w:rPr>
          <w:rStyle w:val="IntenseEmphasis"/>
          <w:i w:val="0"/>
          <w:iCs w:val="0"/>
          <w:color w:val="auto"/>
        </w:rPr>
        <w:t xml:space="preserve"> that takes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C9B3A5E" w14:textId="6646A7B9" w:rsidR="00280A6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p>
    <w:p w14:paraId="6A1B194A" w14:textId="05FF1E6B" w:rsidR="00280A6E" w:rsidRPr="009B690E" w:rsidRDefault="00280A6E" w:rsidP="00280A6E">
      <w:pPr>
        <w:pStyle w:val="BodyText"/>
        <w:numPr>
          <w:ilvl w:val="0"/>
          <w:numId w:val="34"/>
        </w:numPr>
        <w:rPr>
          <w:rStyle w:val="IntenseEmphasis"/>
          <w:i w:val="0"/>
          <w:iCs w:val="0"/>
          <w:color w:val="auto"/>
        </w:rPr>
      </w:pPr>
      <w:r>
        <w:rPr>
          <w:rStyle w:val="IntenseEmphasis"/>
          <w:i w:val="0"/>
          <w:iCs w:val="0"/>
          <w:color w:val="auto"/>
        </w:rPr>
        <w:t>Example: Create Zoom Meeting: Incident</w:t>
      </w:r>
    </w:p>
    <w:p w14:paraId="2CA61083" w14:textId="5E2863EF" w:rsidR="00280A6E" w:rsidRPr="009B690E" w:rsidRDefault="00280A6E" w:rsidP="00280A6E">
      <w:pPr>
        <w:pStyle w:val="BodyText"/>
        <w:rPr>
          <w:rStyle w:val="IntenseEmphasis"/>
          <w:i w:val="0"/>
          <w:iCs w:val="0"/>
          <w:color w:val="auto"/>
        </w:rPr>
      </w:pPr>
      <w:r>
        <w:rPr>
          <w:rStyle w:val="IntenseEmphasis"/>
          <w:i w:val="0"/>
          <w:iCs w:val="0"/>
          <w:color w:val="auto"/>
        </w:rPr>
        <w:t xml:space="preserve">The workflow calls </w:t>
      </w:r>
      <w:proofErr w:type="spellStart"/>
      <w:r>
        <w:rPr>
          <w:rStyle w:val="IntenseEmphasis"/>
          <w:i w:val="0"/>
          <w:iCs w:val="0"/>
          <w:color w:val="auto"/>
        </w:rPr>
        <w:t>fn_create_zoom_meeting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79D44941" w14:textId="77777777" w:rsidR="00280A6E" w:rsidRPr="009B690E" w:rsidRDefault="00280A6E" w:rsidP="00280A6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6E38CD56"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lastRenderedPageBreak/>
        <w:t>zoom_api_secret</w:t>
      </w:r>
      <w:proofErr w:type="spellEnd"/>
      <w:r w:rsidR="00EE252C">
        <w:t xml:space="preserve">=&lt;zoom </w:t>
      </w:r>
      <w:proofErr w:type="spellStart"/>
      <w:r w:rsidR="00EE252C">
        <w:t>api</w:t>
      </w:r>
      <w:proofErr w:type="spellEnd"/>
      <w:r w:rsidR="00EE252C">
        <w:t xml:space="preserve"> secret&gt;</w:t>
      </w:r>
      <w:r w:rsidR="00C45E24">
        <w:br/>
      </w:r>
      <w:proofErr w:type="spellStart"/>
      <w:r w:rsidR="00C45E24">
        <w:t>zoom_api_timezone</w:t>
      </w:r>
      <w:proofErr w:type="spellEnd"/>
      <w:r w:rsidR="00C45E24">
        <w:t>=&lt;</w:t>
      </w:r>
      <w:proofErr w:type="spellStart"/>
      <w:r w:rsidR="00C45E24">
        <w:t>timezone</w:t>
      </w:r>
      <w:proofErr w:type="spellEnd"/>
      <w:r w:rsidR="00C45E24">
        <w:t xml:space="preserve">, </w:t>
      </w:r>
      <w:proofErr w:type="spellStart"/>
      <w:r w:rsidR="00C45E24">
        <w:t>i.e</w:t>
      </w:r>
      <w:proofErr w:type="spellEnd"/>
      <w:r w:rsidR="00C45E24">
        <w:t xml:space="preserve"> America/</w:t>
      </w:r>
      <w:proofErr w:type="spellStart"/>
      <w:r w:rsidR="00C45E24">
        <w:t>New_York</w:t>
      </w:r>
      <w:proofErr w:type="spellEnd"/>
      <w:r w:rsidR="00C45E24">
        <w:t>&gt;</w:t>
      </w:r>
      <w:bookmarkStart w:id="3" w:name="_GoBack"/>
      <w:bookmarkEnd w:id="3"/>
    </w:p>
    <w:p w14:paraId="0F387C91" w14:textId="1302BC04" w:rsidR="00EE252C" w:rsidRPr="00EE252C" w:rsidRDefault="00EE252C" w:rsidP="00EE252C">
      <w:pPr>
        <w:pStyle w:val="BodyText"/>
        <w:keepNext/>
        <w:ind w:left="720"/>
        <w:rPr>
          <w:rFonts w:cs="Arial"/>
          <w:color w:val="000000"/>
        </w:rPr>
      </w:pPr>
      <w:r>
        <w:rPr>
          <w:rFonts w:cs="Arial"/>
          <w:color w:val="000000"/>
        </w:rPr>
        <w:t xml:space="preserve">A Zoom API key and Zoom API secret can be retrieved from </w:t>
      </w:r>
      <w:hyperlink r:id="rId10" w:anchor="api" w:history="1">
        <w:r w:rsidRPr="00513D19">
          <w:rPr>
            <w:rStyle w:val="Hyperlink"/>
            <w:rFonts w:cs="Arial"/>
          </w:rPr>
          <w:t>https://developer.zoom.us/me/#api</w:t>
        </w:r>
      </w:hyperlink>
      <w:r>
        <w:rPr>
          <w:rFonts w:cs="Arial"/>
          <w:color w:val="000000"/>
        </w:rPr>
        <w:t xml:space="preserve"> by registering for a developer account.</w:t>
      </w:r>
      <w:r w:rsidR="00C45E24">
        <w:rPr>
          <w:rFonts w:cs="Arial"/>
          <w:color w:val="000000"/>
        </w:rPr>
        <w:t xml:space="preserve"> Examples of a </w:t>
      </w:r>
      <w:proofErr w:type="spellStart"/>
      <w:r w:rsidR="00C45E24">
        <w:rPr>
          <w:rFonts w:cs="Arial"/>
          <w:color w:val="000000"/>
        </w:rPr>
        <w:t>timezone</w:t>
      </w:r>
      <w:proofErr w:type="spellEnd"/>
      <w:r w:rsidR="00C45E24">
        <w:rPr>
          <w:rFonts w:cs="Arial"/>
          <w:color w:val="000000"/>
        </w:rPr>
        <w:t xml:space="preserve"> can be found at </w:t>
      </w:r>
      <w:hyperlink r:id="rId11" w:history="1">
        <w:r w:rsidR="00C45E24" w:rsidRPr="002A68DE">
          <w:rPr>
            <w:rStyle w:val="Hyperlink"/>
            <w:rFonts w:cs="Arial"/>
          </w:rPr>
          <w:t>https://en.wikipedia.org/wiki/List_of_tz_database_time_zones</w:t>
        </w:r>
      </w:hyperlink>
      <w:r w:rsidR="00C45E24">
        <w:rPr>
          <w:rFonts w:cs="Arial"/>
          <w:color w:val="000000"/>
        </w:rPr>
        <w:t>, specifically the “TZ” section of the table.</w:t>
      </w:r>
    </w:p>
    <w:p w14:paraId="6DB02F2B" w14:textId="7D2BAA7D" w:rsidR="00F33F4A" w:rsidRDefault="00F33F4A" w:rsidP="009A711B">
      <w:pPr>
        <w:pStyle w:val="Heading20"/>
      </w:pPr>
      <w:r>
        <w:t>Deploy customizations to the Resilient platform</w:t>
      </w:r>
    </w:p>
    <w:bookmarkEnd w:id="1"/>
    <w:p w14:paraId="03901FB6" w14:textId="73937F55" w:rsidR="00EE252C" w:rsidRPr="009B690E" w:rsidRDefault="00EE252C" w:rsidP="00EE252C">
      <w:pPr>
        <w:pStyle w:val="BodyText"/>
      </w:pPr>
      <w:r>
        <w:t xml:space="preserve">This Resilient Function package provides a function </w:t>
      </w:r>
      <w:proofErr w:type="spellStart"/>
      <w:r>
        <w:t>fn_create_zoom_meeting</w:t>
      </w:r>
      <w:proofErr w:type="spellEnd"/>
      <w:r>
        <w:t xml:space="preserve">, an example workflow that invokes the </w:t>
      </w:r>
      <w:proofErr w:type="spellStart"/>
      <w:r>
        <w:t>fn_create_zoom_meeting</w:t>
      </w:r>
      <w:proofErr w:type="spellEnd"/>
      <w:r>
        <w:t xml:space="preserve"> function, a message destination, and a rule for creating the </w:t>
      </w:r>
      <w:proofErr w:type="spellStart"/>
      <w:r>
        <w:t>fn_create_zoom_meeting</w:t>
      </w:r>
      <w:proofErr w:type="spellEnd"/>
      <w:r>
        <w:t xml:space="preserve"> menu item.</w:t>
      </w:r>
    </w:p>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automatically run at startup. On a Red Hat appliance, this is done using a systemd unit file such as the one below. You may need to change the paths to your working directory and app.config.</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After=resilient.service</w:t>
      </w:r>
      <w:r>
        <w:br/>
      </w:r>
      <w:r w:rsidRPr="00A54818">
        <w:t>Requires=resilient.service</w:t>
      </w:r>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r w:rsidRPr="00A54818">
        <w:t>WorkingDirectory=/home/integration</w:t>
      </w:r>
      <w:r>
        <w:br/>
      </w:r>
      <w:r w:rsidRPr="00A54818">
        <w:t>ExecStart=/usr/local/bin/resilient-circuits run</w:t>
      </w:r>
      <w:r>
        <w:br/>
      </w:r>
      <w:r w:rsidRPr="00A54818">
        <w:t>Restart=always</w:t>
      </w:r>
      <w:r>
        <w:br/>
      </w:r>
      <w:r w:rsidRPr="00A54818">
        <w:t>TimeoutSec=10</w:t>
      </w:r>
      <w:r>
        <w:br/>
      </w:r>
      <w:r w:rsidRPr="00A54818">
        <w:t>Environment=APP_CONFIG_FILE=/home/integration/.resilient/app.config</w:t>
      </w:r>
      <w:r>
        <w:br/>
      </w:r>
      <w:r w:rsidRPr="00A54818">
        <w:lastRenderedPageBreak/>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r w:rsidRPr="00A54818">
        <w:t>WantedBy=multi-user.target</w:t>
      </w:r>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r w:rsidRPr="00A54818">
        <w:t>sudo chmod 664 /etc/systemd/system/resilient_circuits.service</w:t>
      </w:r>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sudo systemctl resilient_circuits [start|stop|restart|status]</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7777777" w:rsidR="004F6CA4" w:rsidRPr="004943EC" w:rsidRDefault="004F6CA4" w:rsidP="004F6CA4">
      <w:pPr>
        <w:pStyle w:val="Heading10"/>
        <w:rPr>
          <w:rFonts w:ascii="Arial" w:eastAsia="Times New Roman" w:hAnsi="Arial" w:cs="Times New Roman"/>
          <w:color w:val="auto"/>
          <w:sz w:val="20"/>
        </w:rPr>
      </w:pPr>
      <w:bookmarkStart w:id="5" w:name="_Toc510253272"/>
      <w:bookmarkEnd w:id="4"/>
      <w:r>
        <w:t>Function Descriptions</w:t>
      </w:r>
    </w:p>
    <w:p w14:paraId="4314CAA0" w14:textId="6A7C8E78"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p>
    <w:p w14:paraId="6345CAB9" w14:textId="1A4B2723" w:rsidR="00D66D87" w:rsidRDefault="00D66D87" w:rsidP="00D66D87">
      <w:pPr>
        <w:pStyle w:val="Heading20"/>
      </w:pPr>
      <w:bookmarkStart w:id="6" w:name="_Toc510253273"/>
      <w:bookmarkEnd w:id="5"/>
      <w:proofErr w:type="spellStart"/>
      <w:r>
        <w:t>fn_create_zoom_meeting</w:t>
      </w:r>
      <w:proofErr w:type="spellEnd"/>
      <w:r>
        <w:t>: Create Zoom Meeting</w:t>
      </w:r>
    </w:p>
    <w:p w14:paraId="077EF6D9" w14:textId="28B7C68F" w:rsidR="00D66D87" w:rsidRDefault="00D66D87" w:rsidP="00D66D87">
      <w:pPr>
        <w:pStyle w:val="BodyText"/>
        <w:rPr>
          <w:rStyle w:val="IntenseEmphasis"/>
          <w:i w:val="0"/>
          <w:iCs w:val="0"/>
          <w:color w:val="auto"/>
        </w:rPr>
      </w:pPr>
      <w:r>
        <w:t xml:space="preserve">The Resilient Function </w:t>
      </w:r>
      <w:proofErr w:type="spellStart"/>
      <w:r>
        <w:t>fn_create_zoom_meeting</w:t>
      </w:r>
      <w:proofErr w:type="spellEnd"/>
      <w:r>
        <w:t xml:space="preserve"> t</w:t>
      </w:r>
      <w:r>
        <w:rPr>
          <w:rStyle w:val="IntenseEmphasis"/>
          <w:i w:val="0"/>
          <w:iCs w:val="0"/>
          <w:color w:val="auto"/>
        </w:rPr>
        <w:t xml:space="preserve">akes in a host email, a meeting topic, a meeting agenda, a meeting password, and a Boolean indicating whether to record or not. The </w:t>
      </w:r>
      <w:proofErr w:type="spellStart"/>
      <w:r>
        <w:rPr>
          <w:rStyle w:val="IntenseEmphasis"/>
          <w:i w:val="0"/>
          <w:iCs w:val="0"/>
          <w:color w:val="auto"/>
        </w:rPr>
        <w:t>fn_create_zoom_meeting</w:t>
      </w:r>
      <w:proofErr w:type="spellEnd"/>
      <w:r>
        <w:rPr>
          <w:rStyle w:val="IntenseEmphasis"/>
          <w:i w:val="0"/>
          <w:iCs w:val="0"/>
          <w:color w:val="auto"/>
        </w:rPr>
        <w:t xml:space="preserve"> function uses these arguments to create a Zoom meeting and return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Pr>
          <w:rStyle w:val="IntenseEmphasis"/>
          <w:i w:val="0"/>
          <w:iCs w:val="0"/>
          <w:color w:val="auto"/>
        </w:rPr>
        <w:t>fn_create_</w:t>
      </w:r>
      <w:r>
        <w:t>zoom</w:t>
      </w:r>
      <w:r>
        <w:rPr>
          <w:rStyle w:val="IntenseEmphasis"/>
          <w:i w:val="0"/>
          <w:iCs w:val="0"/>
          <w:color w:val="auto"/>
        </w:rPr>
        <w:t>_meeting</w:t>
      </w:r>
      <w:proofErr w:type="spellEnd"/>
      <w:r>
        <w:rPr>
          <w:rStyle w:val="IntenseEmphasis"/>
          <w:i w:val="0"/>
          <w:iCs w:val="0"/>
          <w:color w:val="auto"/>
        </w:rPr>
        <w:t xml:space="preserve"> to create a meeting for incidents, artifacts, or tasks, in order to organize completion.</w:t>
      </w:r>
    </w:p>
    <w:p w14:paraId="694A3EFD" w14:textId="4757C3BD" w:rsidR="00D66D87" w:rsidRDefault="00D66D87" w:rsidP="00D66D87">
      <w:pPr>
        <w:pStyle w:val="BodyText"/>
      </w:pPr>
      <w:r w:rsidRPr="00D66D87">
        <w:rPr>
          <w:noProof/>
        </w:rPr>
        <w:drawing>
          <wp:inline distT="0" distB="0" distL="0" distR="0" wp14:anchorId="7B9F6F34" wp14:editId="5B0F0062">
            <wp:extent cx="54864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581400"/>
                    </a:xfrm>
                    <a:prstGeom prst="rect">
                      <a:avLst/>
                    </a:prstGeom>
                  </pic:spPr>
                </pic:pic>
              </a:graphicData>
            </a:graphic>
          </wp:inline>
        </w:drawing>
      </w:r>
    </w:p>
    <w:p w14:paraId="606B0375" w14:textId="4124B121" w:rsidR="00D66D87" w:rsidRDefault="00D66D87" w:rsidP="00D66D87">
      <w:pPr>
        <w:pStyle w:val="Heading20"/>
      </w:pPr>
      <w:r>
        <w:lastRenderedPageBreak/>
        <w:t>Example: Create Zoom Meeting: Incident</w:t>
      </w:r>
    </w:p>
    <w:p w14:paraId="047080C4" w14:textId="77777777" w:rsidR="00D66D87" w:rsidRDefault="00D66D87" w:rsidP="00D66D87">
      <w:pPr>
        <w:pStyle w:val="BodyText"/>
        <w:keepNext/>
      </w:pPr>
      <w:r>
        <w:t>The incident name and the incident description are passed into the example workflow in the pre-processor script.</w:t>
      </w:r>
    </w:p>
    <w:p w14:paraId="0CFCFC62" w14:textId="0F3DAD7F" w:rsidR="00D66D87" w:rsidRDefault="00D66D87" w:rsidP="00D66D87">
      <w:pPr>
        <w:pStyle w:val="BodyText"/>
      </w:pPr>
      <w:r w:rsidRPr="00D66D87">
        <w:rPr>
          <w:noProof/>
        </w:rPr>
        <w:drawing>
          <wp:inline distT="0" distB="0" distL="0" distR="0" wp14:anchorId="024F2616" wp14:editId="0B45C906">
            <wp:extent cx="5486400" cy="2563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63495"/>
                    </a:xfrm>
                    <a:prstGeom prst="rect">
                      <a:avLst/>
                    </a:prstGeom>
                  </pic:spPr>
                </pic:pic>
              </a:graphicData>
            </a:graphic>
          </wp:inline>
        </w:drawing>
      </w:r>
    </w:p>
    <w:p w14:paraId="2F418A35" w14:textId="122F2AC6" w:rsidR="00D66D87" w:rsidRDefault="00D66D87" w:rsidP="00D66D87">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4C358B19" w14:textId="63556AAB" w:rsidR="00D66D87" w:rsidRDefault="00D66D87" w:rsidP="00D66D87">
      <w:pPr>
        <w:pStyle w:val="BodyText"/>
      </w:pPr>
      <w:r w:rsidRPr="00D66D87">
        <w:rPr>
          <w:noProof/>
        </w:rPr>
        <w:drawing>
          <wp:inline distT="0" distB="0" distL="0" distR="0" wp14:anchorId="68D053E8" wp14:editId="0841E75C">
            <wp:extent cx="5486400" cy="391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915410"/>
                    </a:xfrm>
                    <a:prstGeom prst="rect">
                      <a:avLst/>
                    </a:prstGeom>
                  </pic:spPr>
                </pic:pic>
              </a:graphicData>
            </a:graphic>
          </wp:inline>
        </w:drawing>
      </w:r>
    </w:p>
    <w:p w14:paraId="5EEA0F71" w14:textId="6F88C438" w:rsidR="00D66D87" w:rsidRPr="00230B14" w:rsidRDefault="00D66D87" w:rsidP="00D66D87">
      <w:pPr>
        <w:pStyle w:val="BodyText"/>
      </w:pPr>
      <w:r w:rsidRPr="00D66D87">
        <w:rPr>
          <w:noProof/>
        </w:rPr>
        <w:lastRenderedPageBreak/>
        <w:drawing>
          <wp:inline distT="0" distB="0" distL="0" distR="0" wp14:anchorId="6CDC7F5E" wp14:editId="647F155C">
            <wp:extent cx="5486400" cy="2039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39620"/>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.resilient/app.config</w:t>
      </w:r>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6">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2F0EA938" w14:textId="607E9F49" w:rsidR="00EC4648" w:rsidRPr="009A711B" w:rsidRDefault="00EC4648" w:rsidP="009A711B">
      <w:pPr>
        <w:pStyle w:val="Heading20"/>
        <w:rPr>
          <w:i/>
          <w:color w:val="4F81BD" w:themeColor="accent1"/>
        </w:rPr>
      </w:pPr>
      <w:r w:rsidRPr="009A711B">
        <w:rPr>
          <w:i/>
          <w:color w:val="4F81BD" w:themeColor="accent1"/>
        </w:rPr>
        <w:t>Documentation Guidelines</w:t>
      </w:r>
    </w:p>
    <w:p w14:paraId="503CD257" w14:textId="485E2E32" w:rsidR="00B94292" w:rsidRPr="009A711B" w:rsidRDefault="00B94292" w:rsidP="009A711B">
      <w:pPr>
        <w:pStyle w:val="BodyText"/>
        <w:keepNext/>
        <w:rPr>
          <w:i/>
          <w:color w:val="4F81BD" w:themeColor="accent1"/>
        </w:rPr>
      </w:pPr>
      <w:r w:rsidRPr="009A711B">
        <w:rPr>
          <w:i/>
          <w:color w:val="4F81BD" w:themeColor="accent1"/>
        </w:rPr>
        <w:t>&lt;Do NOT include this section in your guide.&gt;</w:t>
      </w:r>
    </w:p>
    <w:p w14:paraId="44E25E46" w14:textId="116E5197" w:rsidR="00EC4648" w:rsidRPr="009A711B" w:rsidRDefault="00B94292" w:rsidP="009A711B">
      <w:pPr>
        <w:pStyle w:val="BodyText"/>
        <w:keepNext/>
        <w:rPr>
          <w:i/>
          <w:color w:val="4F81BD" w:themeColor="accent1"/>
        </w:rPr>
      </w:pPr>
      <w:r w:rsidRPr="009A711B">
        <w:rPr>
          <w:i/>
          <w:color w:val="4F81BD" w:themeColor="accent1"/>
        </w:rPr>
        <w:t>Here are some writing guidelines:</w:t>
      </w:r>
    </w:p>
    <w:p w14:paraId="0DD953C9" w14:textId="77777777" w:rsidR="00FA2949" w:rsidRPr="009A711B" w:rsidRDefault="00FA2949" w:rsidP="009A711B">
      <w:pPr>
        <w:pStyle w:val="ListBullet"/>
        <w:rPr>
          <w:i/>
          <w:color w:val="4F81BD" w:themeColor="accent1"/>
        </w:rPr>
      </w:pPr>
      <w:r w:rsidRPr="009A711B">
        <w:rPr>
          <w:i/>
          <w:color w:val="4F81BD" w:themeColor="accent1"/>
        </w:rPr>
        <w:t>Never use “Resilient,” instead use “Resilient platform.”</w:t>
      </w:r>
    </w:p>
    <w:p w14:paraId="65701178" w14:textId="77777777" w:rsidR="00FA2949" w:rsidRPr="009A711B" w:rsidRDefault="00FA2949" w:rsidP="009A711B">
      <w:pPr>
        <w:pStyle w:val="ListBullet"/>
        <w:rPr>
          <w:i/>
          <w:color w:val="4F81BD" w:themeColor="accent1"/>
        </w:rPr>
      </w:pPr>
      <w:r w:rsidRPr="009A711B">
        <w:rPr>
          <w:i/>
          <w:color w:val="4F81BD" w:themeColor="accent1"/>
        </w:rPr>
        <w:t>Use “deploy to the Resilient platform” to describe the resilient-circuits customize command.</w:t>
      </w:r>
    </w:p>
    <w:p w14:paraId="175B256D" w14:textId="24978252" w:rsidR="00FA2949" w:rsidRPr="009A711B" w:rsidRDefault="00FA2949" w:rsidP="009A711B">
      <w:pPr>
        <w:pStyle w:val="ListBullet"/>
        <w:rPr>
          <w:i/>
          <w:color w:val="4F81BD" w:themeColor="accent1"/>
        </w:rPr>
      </w:pPr>
      <w:r w:rsidRPr="009A711B">
        <w:rPr>
          <w:i/>
          <w:color w:val="4F81BD" w:themeColor="accent1"/>
        </w:rPr>
        <w:lastRenderedPageBreak/>
        <w:t>Do not initial cap function, workflow, etc. unless you are referring to a specific item</w:t>
      </w:r>
      <w:r w:rsidR="00707349" w:rsidRPr="009A711B">
        <w:rPr>
          <w:i/>
          <w:color w:val="4F81BD" w:themeColor="accent1"/>
        </w:rPr>
        <w:t xml:space="preserve"> (proper name), such as Utilities Function</w:t>
      </w:r>
      <w:r w:rsidRPr="009A711B">
        <w:rPr>
          <w:i/>
          <w:color w:val="4F81BD" w:themeColor="accent1"/>
        </w:rPr>
        <w:t>.</w:t>
      </w:r>
    </w:p>
    <w:p w14:paraId="1EB7919A" w14:textId="46D208F8" w:rsidR="00FA2949" w:rsidRPr="009A711B" w:rsidRDefault="00FA2949" w:rsidP="009A711B">
      <w:pPr>
        <w:pStyle w:val="ListBullet"/>
        <w:rPr>
          <w:i/>
          <w:color w:val="4F81BD" w:themeColor="accent1"/>
        </w:rPr>
      </w:pPr>
      <w:r w:rsidRPr="009A711B">
        <w:rPr>
          <w:i/>
          <w:color w:val="4F81BD" w:themeColor="accent1"/>
        </w:rPr>
        <w:t>Try to avoid passive voice and future tense</w:t>
      </w:r>
      <w:r w:rsidR="00707349" w:rsidRPr="009A711B">
        <w:rPr>
          <w:i/>
          <w:color w:val="4F81BD" w:themeColor="accent1"/>
        </w:rPr>
        <w:t>.</w:t>
      </w:r>
    </w:p>
    <w:p w14:paraId="035993F8" w14:textId="636F5BE7" w:rsidR="00FA2949" w:rsidRPr="009A711B" w:rsidRDefault="00707349" w:rsidP="009A711B">
      <w:pPr>
        <w:pStyle w:val="ListBullet"/>
        <w:rPr>
          <w:i/>
          <w:color w:val="4F81BD" w:themeColor="accent1"/>
        </w:rPr>
      </w:pPr>
      <w:r w:rsidRPr="009A711B">
        <w:rPr>
          <w:i/>
          <w:color w:val="4F81BD" w:themeColor="accent1"/>
        </w:rPr>
        <w:t xml:space="preserve">For the guide’s file name, use this format: </w:t>
      </w:r>
      <w:r w:rsidR="00FA2949" w:rsidRPr="009A711B">
        <w:rPr>
          <w:i/>
          <w:color w:val="4F81BD" w:themeColor="accent1"/>
        </w:rPr>
        <w:t>Resilient Integration &lt;name&gt; Function</w:t>
      </w:r>
    </w:p>
    <w:p w14:paraId="52E1C5F3" w14:textId="77777777" w:rsidR="00707349" w:rsidRPr="009A711B" w:rsidRDefault="00707349" w:rsidP="009A711B">
      <w:pPr>
        <w:pStyle w:val="ListBullet"/>
        <w:rPr>
          <w:i/>
          <w:color w:val="4F81BD" w:themeColor="accent1"/>
        </w:rPr>
      </w:pPr>
      <w:r w:rsidRPr="009A711B">
        <w:rPr>
          <w:i/>
          <w:color w:val="4F81BD" w:themeColor="accent1"/>
        </w:rPr>
        <w:t>In the Word file, open properties and make these changes:</w:t>
      </w:r>
    </w:p>
    <w:p w14:paraId="2EB6A3DC" w14:textId="175B93C4" w:rsidR="00707349" w:rsidRPr="009A711B" w:rsidRDefault="00530EE6" w:rsidP="009A711B">
      <w:pPr>
        <w:pStyle w:val="ListBullet"/>
        <w:numPr>
          <w:ilvl w:val="1"/>
          <w:numId w:val="15"/>
        </w:numPr>
        <w:ind w:left="720"/>
        <w:rPr>
          <w:i/>
          <w:color w:val="4F81BD" w:themeColor="accent1"/>
        </w:rPr>
      </w:pPr>
      <w:r>
        <w:rPr>
          <w:i/>
          <w:color w:val="4F81BD" w:themeColor="accent1"/>
        </w:rPr>
        <w:t>Author</w:t>
      </w:r>
      <w:r w:rsidR="00707349" w:rsidRPr="009A711B">
        <w:rPr>
          <w:i/>
          <w:color w:val="4F81BD" w:themeColor="accent1"/>
        </w:rPr>
        <w:t xml:space="preserve"> = IBM Resilient</w:t>
      </w:r>
    </w:p>
    <w:p w14:paraId="79CEFF9C" w14:textId="5AE8FEBE" w:rsidR="00707349" w:rsidRPr="009A711B" w:rsidRDefault="00707349" w:rsidP="009A711B">
      <w:pPr>
        <w:pStyle w:val="ListBullet"/>
        <w:numPr>
          <w:ilvl w:val="1"/>
          <w:numId w:val="15"/>
        </w:numPr>
        <w:ind w:left="720"/>
        <w:rPr>
          <w:i/>
          <w:color w:val="4F81BD" w:themeColor="accent1"/>
        </w:rPr>
      </w:pPr>
      <w:r w:rsidRPr="009A711B">
        <w:rPr>
          <w:i/>
          <w:color w:val="4F81BD" w:themeColor="accent1"/>
        </w:rPr>
        <w:t>Title = Resilient IRP Integrations &lt;name&gt; Function Guide</w:t>
      </w:r>
    </w:p>
    <w:p w14:paraId="50FA2FE1" w14:textId="77777777" w:rsidR="00AC5E54" w:rsidRPr="009A711B" w:rsidRDefault="00AC5E54" w:rsidP="009A711B">
      <w:pPr>
        <w:pStyle w:val="BodyText"/>
        <w:rPr>
          <w:i/>
          <w:color w:val="4F81BD" w:themeColor="accent1"/>
        </w:rPr>
      </w:pPr>
      <w:r w:rsidRPr="009A711B">
        <w:rPr>
          <w:i/>
          <w:color w:val="4F81BD" w:themeColor="accent1"/>
        </w:rPr>
        <w:t xml:space="preserve">If you don’t know how to open </w:t>
      </w:r>
      <w:r w:rsidR="00707349" w:rsidRPr="009A711B">
        <w:rPr>
          <w:i/>
          <w:color w:val="4F81BD" w:themeColor="accent1"/>
        </w:rPr>
        <w:t>properties</w:t>
      </w:r>
      <w:r w:rsidRPr="009A711B">
        <w:rPr>
          <w:i/>
          <w:color w:val="4F81BD" w:themeColor="accent1"/>
        </w:rPr>
        <w:t>:</w:t>
      </w:r>
    </w:p>
    <w:p w14:paraId="66305C2D" w14:textId="77777777"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Click </w:t>
      </w:r>
      <w:r w:rsidR="00707349" w:rsidRPr="009A711B">
        <w:rPr>
          <w:b/>
          <w:i/>
          <w:color w:val="4F81BD" w:themeColor="accent1"/>
        </w:rPr>
        <w:t>File &gt; Info</w:t>
      </w:r>
      <w:r w:rsidRPr="009A711B">
        <w:rPr>
          <w:i/>
          <w:color w:val="4F81BD" w:themeColor="accent1"/>
        </w:rPr>
        <w:t>.</w:t>
      </w:r>
    </w:p>
    <w:p w14:paraId="474238CD" w14:textId="6F75694C" w:rsidR="00AC5E54" w:rsidRPr="009A711B" w:rsidRDefault="00AC5E54" w:rsidP="009A711B">
      <w:pPr>
        <w:pStyle w:val="BodyText"/>
        <w:numPr>
          <w:ilvl w:val="0"/>
          <w:numId w:val="29"/>
        </w:numPr>
        <w:rPr>
          <w:i/>
          <w:color w:val="4F81BD" w:themeColor="accent1"/>
        </w:rPr>
      </w:pPr>
      <w:r w:rsidRPr="009A711B">
        <w:rPr>
          <w:i/>
          <w:color w:val="4F81BD" w:themeColor="accent1"/>
        </w:rPr>
        <w:t xml:space="preserve">On the right side of the Info page, click the </w:t>
      </w:r>
      <w:r w:rsidRPr="009A711B">
        <w:rPr>
          <w:b/>
          <w:i/>
          <w:color w:val="4F81BD" w:themeColor="accent1"/>
        </w:rPr>
        <w:t>Properties</w:t>
      </w:r>
      <w:r w:rsidRPr="009A711B">
        <w:rPr>
          <w:i/>
          <w:color w:val="4F81BD" w:themeColor="accent1"/>
        </w:rPr>
        <w:t xml:space="preserve"> drop-down and select </w:t>
      </w:r>
      <w:r w:rsidRPr="009A711B">
        <w:rPr>
          <w:b/>
          <w:i/>
          <w:color w:val="4F81BD" w:themeColor="accent1"/>
        </w:rPr>
        <w:t>Show Document Panel</w:t>
      </w:r>
      <w:r w:rsidRPr="009A711B">
        <w:rPr>
          <w:i/>
          <w:color w:val="4F81BD" w:themeColor="accent1"/>
        </w:rPr>
        <w:t>. This shows the Document Properties with the Author and Title fields.</w:t>
      </w:r>
    </w:p>
    <w:p w14:paraId="601EFECA" w14:textId="77777777" w:rsidR="00B94292" w:rsidRPr="009A711B" w:rsidRDefault="00B94292">
      <w:pPr>
        <w:pStyle w:val="BodyText"/>
        <w:rPr>
          <w:i/>
          <w:color w:val="4F81BD" w:themeColor="accent1"/>
        </w:rPr>
      </w:pPr>
    </w:p>
    <w:sectPr w:rsidR="00B94292" w:rsidRPr="009A711B" w:rsidSect="00AC02E1">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6A6546" w14:textId="77777777" w:rsidR="00763A3B" w:rsidRDefault="00763A3B">
      <w:r>
        <w:separator/>
      </w:r>
    </w:p>
  </w:endnote>
  <w:endnote w:type="continuationSeparator" w:id="0">
    <w:p w14:paraId="77FFE96C" w14:textId="77777777" w:rsidR="00763A3B" w:rsidRDefault="00763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2BF2B8" w14:textId="77777777" w:rsidR="00763A3B" w:rsidRDefault="00763A3B">
      <w:r>
        <w:separator/>
      </w:r>
    </w:p>
  </w:footnote>
  <w:footnote w:type="continuationSeparator" w:id="0">
    <w:p w14:paraId="132BF335" w14:textId="77777777" w:rsidR="00763A3B" w:rsidRDefault="00763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4ACA"/>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5336"/>
    <w:rsid w:val="00244249"/>
    <w:rsid w:val="00246418"/>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B1F5B"/>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63A3B"/>
    <w:rsid w:val="007744AC"/>
    <w:rsid w:val="0078088F"/>
    <w:rsid w:val="007A3DBC"/>
    <w:rsid w:val="007D7B5C"/>
    <w:rsid w:val="00801DA6"/>
    <w:rsid w:val="00802DF4"/>
    <w:rsid w:val="00804B7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D639D"/>
    <w:rsid w:val="009E19B0"/>
    <w:rsid w:val="009E2819"/>
    <w:rsid w:val="00A161A6"/>
    <w:rsid w:val="00A45E58"/>
    <w:rsid w:val="00A625F3"/>
    <w:rsid w:val="00A63B0A"/>
    <w:rsid w:val="00A64DAE"/>
    <w:rsid w:val="00A64F6E"/>
    <w:rsid w:val="00A65FED"/>
    <w:rsid w:val="00A71A39"/>
    <w:rsid w:val="00A752FC"/>
    <w:rsid w:val="00AA0158"/>
    <w:rsid w:val="00AB2F66"/>
    <w:rsid w:val="00AC02E1"/>
    <w:rsid w:val="00AC1006"/>
    <w:rsid w:val="00AC5E54"/>
    <w:rsid w:val="00AF2A63"/>
    <w:rsid w:val="00AF3DF3"/>
    <w:rsid w:val="00B12769"/>
    <w:rsid w:val="00B17E46"/>
    <w:rsid w:val="00B22452"/>
    <w:rsid w:val="00B94292"/>
    <w:rsid w:val="00BA079C"/>
    <w:rsid w:val="00BA612C"/>
    <w:rsid w:val="00BC340E"/>
    <w:rsid w:val="00BC7548"/>
    <w:rsid w:val="00BD080D"/>
    <w:rsid w:val="00BD235A"/>
    <w:rsid w:val="00BD63CB"/>
    <w:rsid w:val="00C02368"/>
    <w:rsid w:val="00C0546B"/>
    <w:rsid w:val="00C07E76"/>
    <w:rsid w:val="00C13E76"/>
    <w:rsid w:val="00C1619D"/>
    <w:rsid w:val="00C24305"/>
    <w:rsid w:val="00C25D91"/>
    <w:rsid w:val="00C35742"/>
    <w:rsid w:val="00C45E24"/>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styleId="UnresolvedMention">
    <w:name w:val="Unresolved Mention"/>
    <w:basedOn w:val="DefaultParagraphFont"/>
    <w:uiPriority w:val="99"/>
    <w:semiHidden/>
    <w:unhideWhenUsed/>
    <w:rsid w:val="00EE2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support@resilientsystems.co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st_of_tz_database_time_zone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hyperlink" Target="https://developer.zoom.us/m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0BC2B-B488-FD48-BA0B-628AF85F2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1490</Words>
  <Characters>8493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Resilient IRP Integrations &lt;name&gt; Function Guide</vt:lpstr>
    </vt:vector>
  </TitlesOfParts>
  <Company>IBM Resilient</Company>
  <LinksUpToDate>false</LinksUpToDate>
  <CharactersWithSpaces>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&lt;name&gt; Function Guide</dc:title>
  <dc:subject/>
  <dc:creator>IBM Resilient</dc:creator>
  <cp:keywords/>
  <dc:description/>
  <cp:lastModifiedBy>Bill Demirkapi</cp:lastModifiedBy>
  <cp:revision>4</cp:revision>
  <cp:lastPrinted>2018-04-09T16:01:00Z</cp:lastPrinted>
  <dcterms:created xsi:type="dcterms:W3CDTF">2018-07-23T18:26:00Z</dcterms:created>
  <dcterms:modified xsi:type="dcterms:W3CDTF">2018-07-24T15:26:00Z</dcterms:modified>
</cp:coreProperties>
</file>